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6C7CD" w14:textId="7B7CE4D1" w:rsidR="00D01C20" w:rsidRDefault="006B26B5">
      <w:r>
        <w:rPr>
          <w:noProof/>
        </w:rPr>
        <w:drawing>
          <wp:inline distT="0" distB="0" distL="0" distR="0" wp14:anchorId="7283AB56" wp14:editId="1A3B9983">
            <wp:extent cx="6120130" cy="1087755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328E8" w14:textId="5424ECE0" w:rsidR="006B26B5" w:rsidRDefault="006B26B5"/>
    <w:p w14:paraId="3FF507D9" w14:textId="77777777" w:rsidR="006B26B5" w:rsidRPr="006B26B5" w:rsidRDefault="006B26B5" w:rsidP="006B26B5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555555"/>
          <w:sz w:val="36"/>
          <w:szCs w:val="36"/>
          <w:lang w:eastAsia="it-IT"/>
        </w:rPr>
      </w:pPr>
      <w:r w:rsidRPr="006B26B5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it-IT"/>
        </w:rPr>
        <w:t>Autostrade, sia il Tesoro, non CDP, a comprare e poi mettere a gara</w:t>
      </w:r>
    </w:p>
    <w:p w14:paraId="363AF210" w14:textId="77777777" w:rsidR="006B26B5" w:rsidRPr="006B26B5" w:rsidRDefault="006B26B5" w:rsidP="006B26B5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it-IT"/>
        </w:rPr>
      </w:pPr>
      <w:r w:rsidRPr="006B26B5">
        <w:rPr>
          <w:rFonts w:ascii="Tahoma" w:eastAsia="Times New Roman" w:hAnsi="Tahoma" w:cs="Tahoma"/>
          <w:color w:val="555555"/>
          <w:sz w:val="21"/>
          <w:szCs w:val="21"/>
          <w:lang w:eastAsia="it-IT"/>
        </w:rPr>
        <w:t> </w:t>
      </w:r>
    </w:p>
    <w:p w14:paraId="0E652EAD" w14:textId="77777777" w:rsidR="006B26B5" w:rsidRPr="006B26B5" w:rsidRDefault="006B26B5" w:rsidP="006B26B5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it-IT"/>
        </w:rPr>
      </w:pPr>
      <w:r w:rsidRPr="006B26B5">
        <w:rPr>
          <w:rFonts w:ascii="Tahoma" w:eastAsia="Times New Roman" w:hAnsi="Tahoma" w:cs="Tahoma"/>
          <w:color w:val="555555"/>
          <w:sz w:val="21"/>
          <w:szCs w:val="21"/>
          <w:lang w:eastAsia="it-IT"/>
        </w:rPr>
        <w:t xml:space="preserve">La nazionalizzazione di Autostrade per l'Italia sembra una decisione ormai scontata, ma sarà temporanea ed esplicita, o permanente e non dichiarata? </w:t>
      </w:r>
      <w:proofErr w:type="gramStart"/>
      <w:r w:rsidRPr="006B26B5">
        <w:rPr>
          <w:rFonts w:ascii="Tahoma" w:eastAsia="Times New Roman" w:hAnsi="Tahoma" w:cs="Tahoma"/>
          <w:color w:val="555555"/>
          <w:sz w:val="21"/>
          <w:szCs w:val="21"/>
          <w:lang w:eastAsia="it-IT"/>
        </w:rPr>
        <w:t>E'</w:t>
      </w:r>
      <w:proofErr w:type="gramEnd"/>
      <w:r w:rsidRPr="006B26B5">
        <w:rPr>
          <w:rFonts w:ascii="Tahoma" w:eastAsia="Times New Roman" w:hAnsi="Tahoma" w:cs="Tahoma"/>
          <w:color w:val="555555"/>
          <w:sz w:val="21"/>
          <w:szCs w:val="21"/>
          <w:lang w:eastAsia="it-IT"/>
        </w:rPr>
        <w:t xml:space="preserve"> la domanda che si pongono Franco </w:t>
      </w:r>
      <w:proofErr w:type="spellStart"/>
      <w:r w:rsidRPr="006B26B5">
        <w:rPr>
          <w:rFonts w:ascii="Tahoma" w:eastAsia="Times New Roman" w:hAnsi="Tahoma" w:cs="Tahoma"/>
          <w:color w:val="555555"/>
          <w:sz w:val="21"/>
          <w:szCs w:val="21"/>
          <w:lang w:eastAsia="it-IT"/>
        </w:rPr>
        <w:t>Debendetti</w:t>
      </w:r>
      <w:proofErr w:type="spellEnd"/>
      <w:r w:rsidRPr="006B26B5">
        <w:rPr>
          <w:rFonts w:ascii="Tahoma" w:eastAsia="Times New Roman" w:hAnsi="Tahoma" w:cs="Tahoma"/>
          <w:color w:val="555555"/>
          <w:sz w:val="21"/>
          <w:szCs w:val="21"/>
          <w:lang w:eastAsia="it-IT"/>
        </w:rPr>
        <w:t xml:space="preserve"> (presidente dell'Istituto Bruno Leoni) e Carlo Stagnaro (direttore ricerche e studi dell'IBL) nel Focus "Autostrade: nazionalizzare per privatizzare. Perché il Tesoro, non </w:t>
      </w:r>
      <w:proofErr w:type="spellStart"/>
      <w:r w:rsidRPr="006B26B5">
        <w:rPr>
          <w:rFonts w:ascii="Tahoma" w:eastAsia="Times New Roman" w:hAnsi="Tahoma" w:cs="Tahoma"/>
          <w:color w:val="555555"/>
          <w:sz w:val="21"/>
          <w:szCs w:val="21"/>
          <w:lang w:eastAsia="it-IT"/>
        </w:rPr>
        <w:t>Cdp</w:t>
      </w:r>
      <w:proofErr w:type="spellEnd"/>
      <w:r w:rsidRPr="006B26B5">
        <w:rPr>
          <w:rFonts w:ascii="Tahoma" w:eastAsia="Times New Roman" w:hAnsi="Tahoma" w:cs="Tahoma"/>
          <w:color w:val="555555"/>
          <w:sz w:val="21"/>
          <w:szCs w:val="21"/>
          <w:lang w:eastAsia="it-IT"/>
        </w:rPr>
        <w:t>, dovrebbe comprare Aspi" (</w:t>
      </w:r>
      <w:hyperlink r:id="rId5" w:tgtFrame="_blank" w:history="1">
        <w:r w:rsidRPr="006B26B5">
          <w:rPr>
            <w:rFonts w:ascii="Tahoma" w:eastAsia="Times New Roman" w:hAnsi="Tahoma" w:cs="Tahoma"/>
            <w:color w:val="FF3C00"/>
            <w:sz w:val="21"/>
            <w:szCs w:val="21"/>
            <w:u w:val="single"/>
            <w:lang w:eastAsia="it-IT"/>
          </w:rPr>
          <w:t>PDF</w:t>
        </w:r>
      </w:hyperlink>
      <w:r w:rsidRPr="006B26B5">
        <w:rPr>
          <w:rFonts w:ascii="Tahoma" w:eastAsia="Times New Roman" w:hAnsi="Tahoma" w:cs="Tahoma"/>
          <w:color w:val="555555"/>
          <w:sz w:val="21"/>
          <w:szCs w:val="21"/>
          <w:lang w:eastAsia="it-IT"/>
        </w:rPr>
        <w:t>).</w:t>
      </w:r>
    </w:p>
    <w:p w14:paraId="5ABC54AC" w14:textId="77777777" w:rsidR="006B26B5" w:rsidRPr="006B26B5" w:rsidRDefault="006B26B5" w:rsidP="006B26B5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it-IT"/>
        </w:rPr>
      </w:pPr>
      <w:r w:rsidRPr="006B26B5">
        <w:rPr>
          <w:rFonts w:ascii="Tahoma" w:eastAsia="Times New Roman" w:hAnsi="Tahoma" w:cs="Tahoma"/>
          <w:color w:val="555555"/>
          <w:sz w:val="18"/>
          <w:szCs w:val="18"/>
          <w:lang w:eastAsia="it-IT"/>
        </w:rPr>
        <w:t> </w:t>
      </w:r>
    </w:p>
    <w:p w14:paraId="060942AC" w14:textId="77777777" w:rsidR="006B26B5" w:rsidRPr="006B26B5" w:rsidRDefault="006B26B5" w:rsidP="006B26B5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it-IT"/>
        </w:rPr>
      </w:pPr>
      <w:r w:rsidRPr="006B26B5">
        <w:rPr>
          <w:rFonts w:ascii="Tahoma" w:eastAsia="Times New Roman" w:hAnsi="Tahoma" w:cs="Tahoma"/>
          <w:color w:val="555555"/>
          <w:sz w:val="21"/>
          <w:szCs w:val="21"/>
          <w:lang w:eastAsia="it-IT"/>
        </w:rPr>
        <w:t xml:space="preserve">Dopo aver ricostruito i "peccati originali" delle modalità di privatizzazione, Debenedetti e Stagnaro spiegano perché vendere alla Cassa depositi e prestiti sarebbe un errore: "La revisione del "patto concessorio" tra le Autostrade e lo Stato è oggi improbabile perché Aspi potrebbe impugnarla con ottime probabilità di successo. Ma appare addirittura impossibile nel caso in cui la proprietà dell'azienda fosse rilevata da </w:t>
      </w:r>
      <w:proofErr w:type="spellStart"/>
      <w:r w:rsidRPr="006B26B5">
        <w:rPr>
          <w:rFonts w:ascii="Tahoma" w:eastAsia="Times New Roman" w:hAnsi="Tahoma" w:cs="Tahoma"/>
          <w:color w:val="555555"/>
          <w:sz w:val="21"/>
          <w:szCs w:val="21"/>
          <w:lang w:eastAsia="it-IT"/>
        </w:rPr>
        <w:t>Cdp</w:t>
      </w:r>
      <w:proofErr w:type="spellEnd"/>
      <w:r w:rsidRPr="006B26B5">
        <w:rPr>
          <w:rFonts w:ascii="Tahoma" w:eastAsia="Times New Roman" w:hAnsi="Tahoma" w:cs="Tahoma"/>
          <w:color w:val="555555"/>
          <w:sz w:val="21"/>
          <w:szCs w:val="21"/>
          <w:lang w:eastAsia="it-IT"/>
        </w:rPr>
        <w:t>". La soluzione migliore sarebbe la revisione della concessione senza interferire con gli assetti proprietari, ma se il Governo volesse comunque andare avanti? Debenedetti e Stagnaro propongono una soluzione alternativa: "La soluzione è politicamente percorribile e tecnicamente semplice: sia il Tesoro, non la cordata guidata dalla Cassa, a rilevare il 100 per cento di Aspi... Il Tesoro potrebbe intervenire sulla concessione, rivedendone radicalmente i termini, anziché accontentarsi di aggiustamenti al margine, incominciando ad accorciarne significativamente la durata (per esempio dal 2042 al 2022)". A quel punto la concessione potrebbe essere rimessa a gara evitando gli errori del passato e tornando a una gestione privata.</w:t>
      </w:r>
    </w:p>
    <w:p w14:paraId="2C4F8173" w14:textId="77777777" w:rsidR="006B26B5" w:rsidRPr="006B26B5" w:rsidRDefault="006B26B5" w:rsidP="006B26B5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it-IT"/>
        </w:rPr>
      </w:pPr>
      <w:r w:rsidRPr="006B26B5">
        <w:rPr>
          <w:rFonts w:ascii="Tahoma" w:eastAsia="Times New Roman" w:hAnsi="Tahoma" w:cs="Tahoma"/>
          <w:color w:val="555555"/>
          <w:sz w:val="18"/>
          <w:szCs w:val="18"/>
          <w:lang w:eastAsia="it-IT"/>
        </w:rPr>
        <w:t> </w:t>
      </w:r>
    </w:p>
    <w:p w14:paraId="27A027BE" w14:textId="24DFAB58" w:rsidR="006B26B5" w:rsidRDefault="006B26B5" w:rsidP="006B26B5">
      <w:r w:rsidRPr="006B26B5">
        <w:rPr>
          <w:rFonts w:ascii="Tahoma" w:eastAsia="Times New Roman" w:hAnsi="Tahoma" w:cs="Tahoma"/>
          <w:color w:val="555555"/>
          <w:sz w:val="21"/>
          <w:szCs w:val="21"/>
          <w:lang w:eastAsia="it-IT"/>
        </w:rPr>
        <w:t xml:space="preserve">Il Focus "Autostrade: nazionalizzare per privatizzare. Perché il Tesoro, non </w:t>
      </w:r>
      <w:proofErr w:type="spellStart"/>
      <w:r w:rsidRPr="006B26B5">
        <w:rPr>
          <w:rFonts w:ascii="Tahoma" w:eastAsia="Times New Roman" w:hAnsi="Tahoma" w:cs="Tahoma"/>
          <w:color w:val="555555"/>
          <w:sz w:val="21"/>
          <w:szCs w:val="21"/>
          <w:lang w:eastAsia="it-IT"/>
        </w:rPr>
        <w:t>Cdp</w:t>
      </w:r>
      <w:proofErr w:type="spellEnd"/>
      <w:r w:rsidRPr="006B26B5">
        <w:rPr>
          <w:rFonts w:ascii="Tahoma" w:eastAsia="Times New Roman" w:hAnsi="Tahoma" w:cs="Tahoma"/>
          <w:color w:val="555555"/>
          <w:sz w:val="21"/>
          <w:szCs w:val="21"/>
          <w:lang w:eastAsia="it-IT"/>
        </w:rPr>
        <w:t>, dovrebbe comprare Aspi" di Franco Debenedetti e Carlo Stagnaro è liberamente disponibile qui (</w:t>
      </w:r>
      <w:hyperlink r:id="rId6" w:tgtFrame="_blank" w:history="1">
        <w:r w:rsidRPr="006B26B5">
          <w:rPr>
            <w:rFonts w:ascii="Tahoma" w:eastAsia="Times New Roman" w:hAnsi="Tahoma" w:cs="Tahoma"/>
            <w:color w:val="FF3C00"/>
            <w:sz w:val="21"/>
            <w:szCs w:val="21"/>
            <w:u w:val="single"/>
            <w:lang w:eastAsia="it-IT"/>
          </w:rPr>
          <w:t>PDF</w:t>
        </w:r>
      </w:hyperlink>
      <w:r w:rsidRPr="006B26B5">
        <w:rPr>
          <w:rFonts w:ascii="Tahoma" w:eastAsia="Times New Roman" w:hAnsi="Tahoma" w:cs="Tahoma"/>
          <w:color w:val="555555"/>
          <w:sz w:val="21"/>
          <w:szCs w:val="21"/>
          <w:lang w:eastAsia="it-IT"/>
        </w:rPr>
        <w:t>).</w:t>
      </w:r>
    </w:p>
    <w:sectPr w:rsidR="006B26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B5"/>
    <w:rsid w:val="006B26B5"/>
    <w:rsid w:val="00D0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F26E"/>
  <w15:chartTrackingRefBased/>
  <w15:docId w15:val="{A363778D-98ED-4F2E-8FA7-F1319419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B26B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B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B2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1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8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3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29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71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57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unoleoni.musvc1.net/e/t?q=A%3dCb%264%3dY%26z%3dYKhF%26H%3dLYGcR%26S%3dtMBN_4tkx_E4_0yes_JD_4tkx_D9tP7G7JqH6Gy8vGm.BB_Pcvh_ZrIC0xBu_Pcvh_Zri7A7L_0yes_JDUed_n16CQ_EWN-nPe_U1.27x_Pcvh_arABR2_Ki1b_Vs_Pcvh_Zr_Ki1b_UxU9P.tP7G7JqH6G.uM_0yes_JD_4tkx_E9CRy_L7S46w_Pcvh_apG9m4swU5EwR680%26B%3dyNAToT.6C6%26BA%3dZCXNa" TargetMode="External"/><Relationship Id="rId5" Type="http://schemas.openxmlformats.org/officeDocument/2006/relationships/hyperlink" Target="https://brunoleoni.musvc1.net/e/t?q=6%3dFc%265%3dT%263%3dZLcI%26I%3dMTJdS%26N%3dwNCI_7uls_H5_Atht_K9_7uls_G0uK0H8EtI7B29wBp.CC_Kfwi_UuJD51Cv_Kfwi_Uuj860M_Atht_K9Xfe_i47DL_HXO-iSf_Vv.58y_Kfwi_VuBCM5_Ljve_Wt_Kfwi_Uu_Ljve_VyPBQ.uK0H8EtI7B.xN_Atht_K9_7uls_H0DM2_M8N77x_Kfwi_VsH4p5txP8FxM99A%267%3d2OBOrU.789%26CB%3dUFYOV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Di Rosa</dc:creator>
  <cp:keywords/>
  <dc:description/>
  <cp:lastModifiedBy>Valeria Di Rosa</cp:lastModifiedBy>
  <cp:revision>1</cp:revision>
  <dcterms:created xsi:type="dcterms:W3CDTF">2021-04-08T10:17:00Z</dcterms:created>
  <dcterms:modified xsi:type="dcterms:W3CDTF">2021-04-08T10:18:00Z</dcterms:modified>
</cp:coreProperties>
</file>